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F0E" w:rsidRDefault="007824D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56F0E" w:rsidRDefault="00356F0E">
      <w:pPr>
        <w:spacing w:after="0" w:line="240" w:lineRule="auto"/>
        <w:jc w:val="center"/>
      </w:pPr>
    </w:p>
    <w:p w:rsidR="00356F0E" w:rsidRDefault="007824D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356F0E" w:rsidRDefault="00356F0E">
      <w:pPr>
        <w:spacing w:after="0" w:line="240" w:lineRule="auto"/>
        <w:jc w:val="center"/>
      </w:pP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</w:t>
      </w:r>
      <w:r>
        <w:rPr>
          <w:rFonts w:ascii="Times New Roman" w:hAnsi="Times New Roman" w:cs="Times New Roman"/>
          <w:i/>
          <w:sz w:val="24"/>
          <w:szCs w:val="24"/>
        </w:rPr>
        <w:t>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Techninio projekto „Kultūros ir poilsio parko pėsčiųjų ir dviračių takų rekonstravimas“ patikslinimas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patikslinti vieną techninį projektą „Kultūros ir poilsio </w:t>
      </w:r>
      <w:r>
        <w:rPr>
          <w:rFonts w:ascii="Times New Roman" w:hAnsi="Times New Roman" w:cs="Times New Roman"/>
          <w:sz w:val="24"/>
          <w:szCs w:val="24"/>
        </w:rPr>
        <w:t>parko pėsčiųjų ir dviračių takų rekonstravimas“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</w:t>
      </w:r>
      <w:r>
        <w:rPr>
          <w:rFonts w:ascii="Times New Roman" w:hAnsi="Times New Roman" w:cs="Times New Roman"/>
          <w:i/>
          <w:sz w:val="24"/>
          <w:szCs w:val="24"/>
        </w:rPr>
        <w:t xml:space="preserve"> numeris ir  pavadinimas (jei taikoma)</w:t>
      </w:r>
      <w:r>
        <w:rPr>
          <w:rFonts w:ascii="Times New Roman" w:hAnsi="Times New Roman" w:cs="Times New Roman"/>
          <w:sz w:val="24"/>
          <w:szCs w:val="24"/>
        </w:rPr>
        <w:t>: Nr.1 "Techninio projekto „Kultūros ir poilsio parko pėsčiųjų ir dviračių takų rekonstravimas“ patikslinimas"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„VRP projektai“, UAB , 300054</w:t>
      </w:r>
      <w:r>
        <w:rPr>
          <w:rFonts w:ascii="Times New Roman" w:hAnsi="Times New Roman" w:cs="Times New Roman"/>
          <w:sz w:val="24"/>
          <w:szCs w:val="24"/>
        </w:rPr>
        <w:t>816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2899,99 Eur su PVM, 2396,69 Eur be PVM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</w:t>
      </w:r>
      <w:r>
        <w:rPr>
          <w:rFonts w:ascii="Times New Roman" w:hAnsi="Times New Roman" w:cs="Times New Roman"/>
          <w:sz w:val="24"/>
          <w:szCs w:val="24"/>
        </w:rPr>
        <w:t>ijos nustatytus reikalavimus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56F0E" w:rsidRDefault="007824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2016-05-18</w:t>
      </w:r>
    </w:p>
    <w:p w:rsidR="00356F0E" w:rsidRDefault="00356F0E">
      <w:pPr>
        <w:spacing w:after="0" w:line="240" w:lineRule="auto"/>
        <w:jc w:val="center"/>
      </w:pPr>
    </w:p>
    <w:p w:rsidR="00356F0E" w:rsidRDefault="007824D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56F0E" w:rsidRDefault="00356F0E">
      <w:pPr>
        <w:spacing w:after="0" w:line="240" w:lineRule="auto"/>
        <w:jc w:val="center"/>
      </w:pPr>
    </w:p>
    <w:sectPr w:rsidR="00356F0E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4DC" w:rsidRDefault="007824DC">
      <w:pPr>
        <w:spacing w:after="0" w:line="240" w:lineRule="auto"/>
      </w:pPr>
      <w:r>
        <w:separator/>
      </w:r>
    </w:p>
  </w:endnote>
  <w:endnote w:type="continuationSeparator" w:id="0">
    <w:p w:rsidR="007824DC" w:rsidRDefault="0078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F0E" w:rsidRDefault="00356F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4DC" w:rsidRDefault="007824DC">
      <w:pPr>
        <w:spacing w:after="0" w:line="240" w:lineRule="auto"/>
      </w:pPr>
      <w:r>
        <w:separator/>
      </w:r>
    </w:p>
  </w:footnote>
  <w:footnote w:type="continuationSeparator" w:id="0">
    <w:p w:rsidR="007824DC" w:rsidRDefault="00782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356F0E"/>
    <w:rsid w:val="005D1493"/>
    <w:rsid w:val="007824DC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261CE-68E6-41C5-8352-BEE5A73C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>Company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2016-05-26T06:06:00Z</dcterms:created>
  <dcterms:modified xsi:type="dcterms:W3CDTF">2016-05-26T06:06:00Z</dcterms:modified>
</cp:coreProperties>
</file>